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Договор № </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о предоставлении образовательных услуг</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tbl>
      <w:tblPr>
        <w:tblW w:w="103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87"/>
        <w:gridCol w:w="5187"/>
      </w:tblGrid>
      <w:tr>
        <w:trPr>
          <w:trHeight w:val="285" w:hRule="atLeast"/>
        </w:trPr>
        <w:tc>
          <w:tcPr>
            <w:tcW w:w="5187" w:type="dxa"/>
            <w:tcBorders/>
          </w:tcPr>
          <w:p>
            <w:pPr>
              <w:pStyle w:val="Normal"/>
              <w:widowControl w:val="false"/>
              <w:spacing w:lineRule="auto" w:line="240" w:before="0" w:after="0"/>
              <w:rPr>
                <w:rFonts w:ascii="Times New Roman" w:hAnsi="Times New Roman" w:cs="Times New Roman"/>
                <w:sz w:val="24"/>
                <w:szCs w:val="24"/>
              </w:rPr>
            </w:pPr>
            <w:r>
              <w:rPr>
                <w:rFonts w:eastAsia="Calibri" w:cs="Times New Roman" w:ascii="Times New Roman" w:hAnsi="Times New Roman"/>
                <w:sz w:val="24"/>
                <w:szCs w:val="24"/>
              </w:rPr>
              <w:t>г. Ярославль</w:t>
            </w:r>
          </w:p>
        </w:tc>
        <w:tc>
          <w:tcPr>
            <w:tcW w:w="5187" w:type="dxa"/>
            <w:tcBorders/>
          </w:tcPr>
          <w:p>
            <w:pPr>
              <w:pStyle w:val="Normal"/>
              <w:widowControl w:val="false"/>
              <w:spacing w:lineRule="auto" w:line="240" w:before="0" w:after="0"/>
              <w:jc w:val="right"/>
              <w:rPr>
                <w:rFonts w:ascii="Times New Roman" w:hAnsi="Times New Roman"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«_____»</w:t>
            </w:r>
            <w:r>
              <w:rPr>
                <w:rFonts w:eastAsia="Calibri" w:cs="Times New Roman" w:ascii="Times New Roman" w:hAnsi="Times New Roman"/>
                <w:sz w:val="24"/>
                <w:szCs w:val="24"/>
                <w:u w:val="single"/>
              </w:rPr>
              <w:t xml:space="preserve">   _________  года</w:t>
            </w:r>
          </w:p>
        </w:tc>
      </w:tr>
    </w:tbl>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Автономная образовательная организация дополнительного профессионального образования </w:t>
      </w:r>
      <w:r>
        <w:rPr>
          <w:rFonts w:cs="Times New Roman" w:ascii="Times New Roman" w:hAnsi="Times New Roman"/>
          <w:b/>
          <w:sz w:val="24"/>
          <w:szCs w:val="24"/>
        </w:rPr>
        <w:t>«Межрегиональный институт развития образования»</w:t>
      </w:r>
      <w:r>
        <w:rPr>
          <w:rFonts w:cs="Times New Roman" w:ascii="Times New Roman" w:hAnsi="Times New Roman"/>
          <w:sz w:val="24"/>
          <w:szCs w:val="24"/>
        </w:rPr>
        <w:t xml:space="preserve"> (АНОО ДПО «МИРО») в дальнейшем именуемый «</w:t>
      </w:r>
      <w:r>
        <w:rPr>
          <w:rFonts w:cs="Times New Roman" w:ascii="Times New Roman" w:hAnsi="Times New Roman"/>
          <w:b/>
          <w:sz w:val="24"/>
          <w:szCs w:val="24"/>
        </w:rPr>
        <w:t>Исполнитель</w:t>
      </w:r>
      <w:r>
        <w:rPr>
          <w:rFonts w:cs="Times New Roman" w:ascii="Times New Roman" w:hAnsi="Times New Roman"/>
          <w:sz w:val="24"/>
          <w:szCs w:val="24"/>
        </w:rPr>
        <w:t>», в лице генерального директора Ивановой Натальи Валерьевны, действующего на основании Устава и ___________________, именуемый в дальнейшем «</w:t>
      </w:r>
      <w:r>
        <w:rPr>
          <w:rFonts w:cs="Times New Roman" w:ascii="Times New Roman" w:hAnsi="Times New Roman"/>
          <w:b/>
          <w:sz w:val="24"/>
          <w:szCs w:val="24"/>
        </w:rPr>
        <w:t>Заказчик</w:t>
      </w:r>
      <w:r>
        <w:rPr>
          <w:rFonts w:cs="Times New Roman" w:ascii="Times New Roman" w:hAnsi="Times New Roman"/>
          <w:sz w:val="24"/>
          <w:szCs w:val="24"/>
        </w:rPr>
        <w:t>» заключили настоящий договор о нижеследующем:</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 Предмет договора</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t>1.1. Исполнитель проводит обучение в рамках программы дополнительного профессионального образования (повышения квалификации_______________________________________________</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 (далее — «Услуги»), а Заказчик обязуется эти услуги оплатить.</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t>1.2. Продолжительность обучения ________ ак.часов.</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t xml:space="preserve">1.3. Форма обучения – курс лекций в режиме </w:t>
      </w:r>
      <w:r>
        <w:rPr>
          <w:rFonts w:cs="Times New Roman" w:ascii="Times New Roman" w:hAnsi="Times New Roman"/>
          <w:sz w:val="24"/>
          <w:szCs w:val="24"/>
          <w:lang w:val="en-US"/>
        </w:rPr>
        <w:t>online</w:t>
      </w:r>
      <w:r>
        <w:rPr>
          <w:rFonts w:cs="Times New Roman" w:ascii="Times New Roman" w:hAnsi="Times New Roman"/>
          <w:sz w:val="24"/>
          <w:szCs w:val="24"/>
        </w:rPr>
        <w:t>. Исполнитель оказывает услуги по настоящему Договору с применением электронного обучения. Информационные ресурсы, предоставленные Заказчику, являются собственностью Исполнителя.</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t>1.4. После освоения Заказчиком программы и успешного прохождения итоговой аттестации ему выдается документ установленного образца.</w:t>
      </w:r>
    </w:p>
    <w:p>
      <w:pPr>
        <w:pStyle w:val="Normal"/>
        <w:shd w:val="clear" w:color="auto" w:fill="FFFFFF"/>
        <w:spacing w:before="0" w:after="0"/>
        <w:ind w:right="113"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 Права и обязанности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 ЗАКАЗЧИК вправе: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 Требовать от Исполнителя предоставления информации по вопросам организации и обеспечения надлежащего оказания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2.1.2. Требовать надлежащего и своевременного оказания услуги Исполнителем.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Если Исполнитель своевременно не приступил к оказанию услуги или если во время оказания услуги стало очевидным, что они не будут оказаны в срок, а также в случае просрочки оказания услуги назначить Исполнителю новый срок, в течение которого Исполнитель должен приступить к оказанию услуг и (или) закончить оказание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2.1.4. Обращаться к Исполнителю по всем вопросам, связанным с оказанием услуги, а также задавать вопросы, связанные с оказанием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Получать полную и достоверную информацию об оценке своих знаний, умений и навыков, а также о критериях этой оценки.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Пользоваться учебно-методическими материалами, литературой, оборудованием и иным имуществом Исполнителя.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Извещать Исполнителя об уважительных причинах отсутствия на занятиях и представлять документы, свидетельствующие об уважительности причин отсутствия.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Пользоваться дополнительными услугами, не предусмотренными настоящим договором и не входящими в программу обучения, предоставляемой Исполнителем, на основании отдельно заключенного Соглашения.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 ИСПОЛНИТЕЛЬ вправе: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Самостоятельно определять формы и методы оказания услуги исходя из требований законодательства РФ, а также конкретных условий настоящего Договора с учетом пожеланий Заказчика.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Самостоятельно определять состав специалистов, оказывающих услуги, и по своему усмотрению распределять между ними работу.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Требовать оплаты за оказанные или оказываемые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Получать от Заказчика любую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Исполнитель вправе приостановить исполнение своих обязательств по настоящему Договору до представления необходимой информации.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Оказывать иные услуги по дополнительным Соглашениям с Заказчиком.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 ЗАКАЗЧИК обязуется: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Оплачивать услуги в порядке, размере и сроки, предусмотренные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Бережно относиться к имуществу Исполнителя и третьих лиц.</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Соблюдать график занятий, требования Правил внутреннего распорядка и иных локальных нормативных актов Исполнителя, соблюдать дисциплину и общепринятые нормы поведения, в частности, проявлять уважение к персоналу Исполнителя и другим обучающимся, не посягать на их честь и достоинство. Своевременно передать все необходимые документы и информацию Исполнителю.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Возмещать ущерб, причиненный имуществу Исполнителя и третьих лиц, в соответствии с законодательством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2.3.5. Не использовать информацию, полученную от Исполнителя способами, способными привести к нанесению ущерба интересам Исполнителя.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2.3.6. Соблюдать условия настоящего Договора и дополнительных Соглашений, заключаемых с Заказчиком.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 ИСПОЛНИТЕЛЬ обязуется:</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2.4.1. Организовать и обеспечить надлежащее оказание услуг в соответствии с Программой обучения, графиком занятий и настоящим Договором. Соблюдать согласованный Сторонами график занятий.</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2.4.2. Обеспечить для проведения занятий помещения, соответствующие санитарным и гигиеническим требованиям; оснастить их необходимым оборудованием.</w:t>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2.4.3. Обеспечивать Заказчика:</w:t>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Необходимым оборудованием;</w:t>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Необходимым оснащением;</w:t>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Необходимыми учебно-методическими материалами;</w:t>
      </w:r>
    </w:p>
    <w:p>
      <w:pPr>
        <w:pStyle w:val="Normal"/>
        <w:shd w:val="clear" w:color="auto" w:fill="FFFFFF"/>
        <w:suppressAutoHyphens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Иные необходимые материалы и вещи.</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2.4.4. Использовать все личные данные и иную конфиденциальную информацию о Заказчике только для оказания услуг, не передавать и не показывать третьим лицам, находящуюся у него документацию и информацию о Заказчике.</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2.4.5. Проявлять уважение к личности Заказчика, не допускать физического и психологического насилия, не нарушать прав Заказчика на свободу совести, информации, на свободное выражение собственных мнений и убеждений.</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2.4.6. Давать устные и письменные консультации Заказчику по дополнительным вопросам Заказчика. Сложность вопроса, объем, и сроки консультирования определяется в каждом конкретном случае Исполнителем самостоятельно.</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2.4.7. Возмещать ущерб, причиненный имуществу Заказчика, в соответствии с законодательством Российской Федерации.</w:t>
      </w:r>
    </w:p>
    <w:p>
      <w:pPr>
        <w:pStyle w:val="Normal"/>
        <w:shd w:val="clear" w:color="auto" w:fill="FFFFFF"/>
        <w:suppressAutoHyphens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2.4.8. Соблюдать условия настоящего Договора и дополнительных Соглашений, заключенных с Заказчиком.</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Прочие условия</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3.1. Заказчик дает согласие</w:t>
      </w:r>
      <w:r>
        <w:rPr>
          <w:rFonts w:cs="Times New Roman" w:ascii="Times New Roman" w:hAnsi="Times New Roman"/>
          <w:b/>
          <w:sz w:val="24"/>
          <w:szCs w:val="24"/>
        </w:rPr>
        <w:t xml:space="preserve"> </w:t>
      </w:r>
      <w:r>
        <w:rPr>
          <w:rFonts w:cs="Times New Roman" w:ascii="Times New Roman" w:hAnsi="Times New Roman"/>
          <w:sz w:val="24"/>
          <w:szCs w:val="24"/>
        </w:rPr>
        <w:t>на обработку персональных данных в порядке, установленном Федеральным законом «О персональных данных» №152-ФЗ от 27.07.2006 г. и Федеральным законом «Об образовании в Российской Федерации» №273-ФЗ от 21.12.2012 г. и</w:t>
      </w:r>
      <w:r>
        <w:rPr>
          <w:rFonts w:cs="Times New Roman" w:ascii="Times New Roman" w:hAnsi="Times New Roman"/>
          <w:b/>
          <w:sz w:val="24"/>
          <w:szCs w:val="24"/>
        </w:rPr>
        <w:t xml:space="preserve"> </w:t>
      </w:r>
      <w:r>
        <w:rPr>
          <w:rFonts w:cs="Times New Roman" w:ascii="Times New Roman" w:hAnsi="Times New Roman"/>
          <w:sz w:val="24"/>
          <w:szCs w:val="24"/>
        </w:rPr>
        <w:t>предоставляет Исполнителю право на обработку своих персональных данных, предоставленных для заключения настоящего договора и анкетные данные.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 Заказчик предоставляет Исполнителю право направлять и согласен на получение от Исполнителя рекламно-информационных сообщений, в т.ч. направленных посредством электронной почты, смс-сообщений, и иными, не запрещенными средствами связи.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Срок действия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Настоящий договор заключен Сторонами на срок с    «____» __</w:t>
      </w:r>
      <w:r>
        <w:rPr>
          <w:rFonts w:cs="Times New Roman" w:ascii="Times New Roman" w:hAnsi="Times New Roman"/>
          <w:b/>
          <w:sz w:val="24"/>
          <w:szCs w:val="24"/>
        </w:rPr>
        <w:t>_______</w:t>
      </w:r>
      <w:r>
        <w:rPr>
          <w:rFonts w:cs="Times New Roman" w:ascii="Times New Roman" w:hAnsi="Times New Roman"/>
          <w:sz w:val="24"/>
          <w:szCs w:val="24"/>
        </w:rPr>
        <w:t xml:space="preserve">  </w:t>
      </w:r>
      <w:r>
        <w:rPr>
          <w:rFonts w:cs="Times New Roman" w:ascii="Times New Roman" w:hAnsi="Times New Roman"/>
          <w:sz w:val="24"/>
          <w:szCs w:val="24"/>
        </w:rPr>
        <w:t>202__г.</w:t>
      </w:r>
      <w:r>
        <w:rPr>
          <w:rFonts w:cs="Times New Roman" w:ascii="Times New Roman" w:hAnsi="Times New Roman"/>
          <w:sz w:val="24"/>
          <w:szCs w:val="24"/>
        </w:rPr>
        <w:t xml:space="preserve"> До « ______» </w:t>
      </w:r>
      <w:r>
        <w:rPr>
          <w:rFonts w:cs="Times New Roman" w:ascii="Times New Roman" w:hAnsi="Times New Roman"/>
          <w:b/>
          <w:sz w:val="24"/>
          <w:szCs w:val="24"/>
        </w:rPr>
        <w:t xml:space="preserve">__________ </w:t>
      </w: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202___г.</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Настоящий договор вступает в силу с момента его подписания Сторонами и действует до полного исполнения Сторонами своих обязательств по нему.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Настоящий договор может быть расторгнут до истечения указанного срока по основаниям, предусмотренным законодательством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Стоимость услуг и порядок расчетов.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Общая стоимость услуг по договору составляет ________________ рублей 00 копеек.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Оплата услуг по настоящему договору осуществляется в порядке 100% предоплаты. НДС</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не облагается.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Оплата стоимость услуги осуществляется путем перечисления Заказчиком денежных средств в валюте Российской Федерации (рубль) на расчетный счет Исполнителя.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В случае, если Заказчик не проходит обучение в установленные сроки, стоимость повторного подключения к обучающей платформе составляет: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- 450 (Четыреста пятьдесят) рублей 00 копеек за каждую дополнительную неделю обучения. Указанная стоимость действительна в течение трех месяцев после окончания срока обучения, указанного в настоящем договоре.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полная оплата курса по прайсу, если Заказчик возобновляет обучение по срокам, превышающие три месяца после окончания срока обучения, указанного в настоящем договоре.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Общая стоимость услуг может быть изменена только путем подписания дополнительного соглашения.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Дополнительные услуги, не предусмотренные настоящим Договором, оплачиваются по соглашению Сторон, на основании отдельно заключенных Договоров.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Стороны несут ответственность за неисполнение или ненадлежащее исполнение своих обязательств по настоящему Договору в соответствии с настоящим Договором и законодательством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В случае расторжения настоящего Договора Заказчиком в одностороннем порядке не по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Исполнителя, уплаченные Заказчиком денежные средства Исполнителю возврату не подлежат.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В случае расторжения настоящего Договора Исполнителем в одностороннем порядке по вине Заказчика, на основании п.7.3 настоящего Договора, уплаченные Заказчиком денежные средства Исполнителю возврату не подлежат.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настоящего Договора, если таковые имели место при исполнении условий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 а также соблюдать и не нарушать авторские права на объекты интеллектуальной собственности.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7. Основания и порядок расторжения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настоящим Договором и законодательством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Заказчик вправе расторгнуть Договор в одностороннем порядке в случаях: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7.2.1 в любое время при условии оплаты Исполнителю фактически осуществленных последним расходов на оказание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Исполнитель вправе расторгнуть Договор в одностороннем порядке в случаях: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7.3.1 нарушения Заказчиком сроков оплаты услуг либо несвоевременной оплаты.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7.3.2 неоднократного (2 и более раз) нарушения Заказчиком своим поведением прав и законных интересов других обучающихся и работников Исполнителя, процесса оказания услуг, графика занятий.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7.3.3 неоднократного (2 и более раз) нарушения Правил внутреннего распорядка и иных локальных нормативных актов Исполнителя.</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 xml:space="preserve">7.3.4. </w:t>
      </w:r>
      <w:r>
        <w:rPr>
          <w:rFonts w:eastAsia="Times New Roman" w:cs="Times New Roman" w:ascii="YS Text" w:hAnsi="YS Text"/>
          <w:color w:val="000000"/>
          <w:sz w:val="23"/>
          <w:szCs w:val="23"/>
          <w:lang w:eastAsia="ru-RU"/>
        </w:rPr>
        <w:t xml:space="preserve">однократного </w:t>
      </w:r>
      <w:r>
        <w:rPr>
          <w:rFonts w:eastAsia="Times New Roman" w:cs="Times New Roman" w:ascii="Times New Roman" w:hAnsi="Times New Roman"/>
          <w:color w:val="000000"/>
          <w:sz w:val="24"/>
          <w:szCs w:val="24"/>
          <w:lang w:eastAsia="ru-RU"/>
        </w:rPr>
        <w:t>использование информации, полученной от Исполнителя способами, приведшими к нанесению какого-либо ущерба и имущественным интересам Исполнителя.</w:t>
      </w:r>
    </w:p>
    <w:p>
      <w:pPr>
        <w:pStyle w:val="Normal"/>
        <w:shd w:val="clear" w:color="auto" w:fill="FFFFFF"/>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8. Заключительные положения.</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8.1. Настоящий договор составлен в двух экземплярах. Один экземпляр передается Заказчику, другой передается Исполнителю. По всем моментам, которые не оговорены в настоящем соглашении, стороны руководствуются действующим законодательством Российской Федерации.</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8.2. В случае возникновения каких-либо споров, стороны разрешают их путем переговоров.</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8.3. Если же в процессе переговоров стороны не пришли к компромиссу, споры разрешаются в судебном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9. Адреса и реквизиты.</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Style w:val="af8"/>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10"/>
        <w:gridCol w:w="5209"/>
      </w:tblGrid>
      <w:tr>
        <w:trPr/>
        <w:tc>
          <w:tcPr>
            <w:tcW w:w="5210" w:type="dxa"/>
            <w:tcBorders>
              <w:top w:val="nil"/>
              <w:left w:val="nil"/>
              <w:bottom w:val="nil"/>
              <w:right w:val="nil"/>
            </w:tcBorders>
          </w:tcPr>
          <w:p>
            <w:pPr>
              <w:pStyle w:val="Normal"/>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Заказчик:</w:t>
            </w:r>
          </w:p>
        </w:tc>
        <w:tc>
          <w:tcPr>
            <w:tcW w:w="5209" w:type="dxa"/>
            <w:tcBorders>
              <w:top w:val="nil"/>
              <w:left w:val="nil"/>
              <w:bottom w:val="nil"/>
              <w:right w:val="nil"/>
            </w:tcBorders>
          </w:tcPr>
          <w:p>
            <w:pPr>
              <w:pStyle w:val="Normal"/>
              <w:widowControl w:val="false"/>
              <w:suppressAutoHyphens w:val="true"/>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Исполнитель:</w:t>
            </w:r>
          </w:p>
        </w:tc>
      </w:tr>
      <w:tr>
        <w:trPr/>
        <w:tc>
          <w:tcPr>
            <w:tcW w:w="5210" w:type="dxa"/>
            <w:tcBorders>
              <w:top w:val="nil"/>
              <w:left w:val="nil"/>
              <w:bottom w:val="nil"/>
              <w:right w:val="nil"/>
            </w:tcBorders>
          </w:tcPr>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ФИО ____________________________________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Дата рождения 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Адрес ___________________________________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Телефон 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Паспорт серия ________ номер 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Выдан ___________________________________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СНИЛС 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____________________________________</w:t>
            </w:r>
          </w:p>
          <w:p>
            <w:pPr>
              <w:pStyle w:val="Normal"/>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________________________</w:t>
            </w:r>
            <w:r>
              <w:rPr>
                <w:rFonts w:eastAsia="Calibri" w:cs="Times New Roman" w:ascii="Times New Roman" w:hAnsi="Times New Roman"/>
                <w:kern w:val="0"/>
                <w:sz w:val="24"/>
                <w:szCs w:val="24"/>
                <w:lang w:val="en-US" w:eastAsia="en-US" w:bidi="ar-SA"/>
              </w:rPr>
              <w:t>/</w:t>
            </w:r>
          </w:p>
          <w:p>
            <w:pPr>
              <w:pStyle w:val="Normal"/>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5209" w:type="dxa"/>
            <w:tcBorders>
              <w:top w:val="nil"/>
              <w:left w:val="nil"/>
              <w:bottom w:val="nil"/>
              <w:right w:val="nil"/>
            </w:tcBorders>
          </w:tcPr>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АНОО ДПО «МИРО»</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Юридический адрес: 150047, г. Ярославль, ул. Жукова, д. 24.</w:t>
            </w:r>
          </w:p>
          <w:p>
            <w:pPr>
              <w:pStyle w:val="Normal"/>
              <w:widowControl w:val="false"/>
              <w:suppressAutoHyphens w:val="true"/>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Фактический адрес: 150000, г. Ярославль, ул. Свободы, д. ½, офис 41. Тел.: 8-980-771-81-28</w:t>
            </w:r>
          </w:p>
          <w:p>
            <w:pPr>
              <w:pStyle w:val="Normal"/>
              <w:widowControl w:val="false"/>
              <w:suppressAutoHyphens w:val="true"/>
              <w:spacing w:before="0" w:after="0"/>
              <w:jc w:val="left"/>
              <w:rPr>
                <w:rFonts w:ascii="Times New Roman" w:hAnsi="Times New Roman" w:eastAsia="Calibri" w:cs="Times New Roman"/>
                <w:color w:val="000000"/>
                <w:sz w:val="24"/>
                <w:szCs w:val="24"/>
              </w:rPr>
            </w:pPr>
            <w:r>
              <w:rPr>
                <w:rFonts w:eastAsia="Calibri" w:cs="Times New Roman" w:ascii="Times New Roman" w:hAnsi="Times New Roman"/>
                <w:color w:val="000000"/>
                <w:kern w:val="0"/>
                <w:sz w:val="24"/>
                <w:szCs w:val="24"/>
                <w:lang w:val="ru-RU" w:eastAsia="en-US" w:bidi="ar-SA"/>
              </w:rPr>
              <w:t>ИНН/КПП 7627053212/762701001</w:t>
            </w:r>
          </w:p>
          <w:p>
            <w:pPr>
              <w:pStyle w:val="Normal"/>
              <w:widowControl w:val="false"/>
              <w:suppressAutoHyphens w:val="true"/>
              <w:spacing w:lineRule="auto" w:line="240" w:before="0" w:after="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ОГРН 1207600005502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40703810077030000124</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Ярославское отделение № 17 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042908612</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К/С 30101810100000000612</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Генеральный директор АНОО ДПО «МИРО»</w:t>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____________________________</w:t>
            </w:r>
            <w:r>
              <w:rPr>
                <w:rFonts w:eastAsia="Calibri" w:cs="Times New Roman" w:ascii="Times New Roman" w:hAnsi="Times New Roman"/>
                <w:kern w:val="0"/>
                <w:sz w:val="24"/>
                <w:szCs w:val="24"/>
                <w:lang w:val="en-US" w:eastAsia="en-US" w:bidi="ar-SA"/>
              </w:rPr>
              <w:t>/</w:t>
            </w:r>
            <w:r>
              <w:rPr>
                <w:rFonts w:eastAsia="Calibri" w:cs="Times New Roman" w:ascii="Times New Roman" w:hAnsi="Times New Roman"/>
                <w:kern w:val="0"/>
                <w:sz w:val="24"/>
                <w:szCs w:val="24"/>
                <w:lang w:val="ru-RU" w:eastAsia="en-US" w:bidi="ar-SA"/>
              </w:rPr>
              <w:t xml:space="preserve"> Н.В. Иванова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bookmarkStart w:id="0" w:name="_GoBack"/>
      <w:bookmarkStart w:id="1" w:name="_GoBack"/>
      <w:bookmarkEnd w:id="1"/>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                </w:t>
      </w:r>
    </w:p>
    <w:sectPr>
      <w:footerReference w:type="default" r:id="rId2"/>
      <w:type w:val="nextPage"/>
      <w:pgSz w:w="11906" w:h="16838"/>
      <w:pgMar w:left="737" w:right="737" w:header="0" w:top="567" w:footer="0" w:bottom="73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 w:name="YS Tex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7838516"/>
    </w:sdtPr>
    <w:sdtContent>
      <w:p>
        <w:pPr>
          <w:pStyle w:val="Style18"/>
          <w:jc w:val="right"/>
          <w:rPr/>
        </w:pPr>
        <w:r>
          <w:rPr/>
        </w:r>
      </w:p>
    </w:sdtContent>
  </w:sdt>
  <w:p>
    <w:pPr>
      <w:pStyle w:val="Style18"/>
      <w:rPr/>
    </w:pPr>
    <w:r>
      <w:rPr/>
    </w:r>
  </w:p>
</w:ftr>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Оглавление 1 Знак"/>
    <w:basedOn w:val="DefaultParagraphFont"/>
    <w:link w:val="11"/>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21" w:customStyle="1">
    <w:name w:val="Оглавление 2 Знак"/>
    <w:basedOn w:val="DefaultParagraphFont"/>
    <w:link w:val="21"/>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Style5" w:customStyle="1">
    <w:name w:val="Интернет-ссылка"/>
    <w:uiPriority w:val="99"/>
    <w:unhideWhenUsed/>
    <w:rPr>
      <w:color w:val="0000FF" w:themeColor="hyperlink"/>
      <w:u w:val="single"/>
    </w:rPr>
  </w:style>
  <w:style w:type="character" w:styleId="FootnoteTextChar" w:customStyle="1">
    <w:name w:val="Footnote Text Char"/>
    <w:uiPriority w:val="99"/>
    <w:qFormat/>
    <w:rPr>
      <w:sz w:val="18"/>
    </w:rPr>
  </w:style>
  <w:style w:type="character" w:styleId="Style6" w:customStyle="1">
    <w:name w:val="Привязка сноски"/>
    <w:rPr>
      <w:vertAlign w:val="superscript"/>
    </w:rPr>
  </w:style>
  <w:style w:type="character" w:styleId="FootnoteCharacters" w:customStyle="1">
    <w:name w:val="Footnote Characters"/>
    <w:uiPriority w:val="99"/>
    <w:unhideWhenUsed/>
    <w:qFormat/>
    <w:rPr>
      <w:vertAlign w:val="superscript"/>
    </w:rPr>
  </w:style>
  <w:style w:type="character" w:styleId="EndnoteTextChar" w:customStyle="1">
    <w:name w:val="Endnote Text Char"/>
    <w:uiPriority w:val="99"/>
    <w:qFormat/>
    <w:rPr>
      <w:sz w:val="20"/>
    </w:rPr>
  </w:style>
  <w:style w:type="character" w:styleId="Style7" w:customStyle="1">
    <w:name w:val="Привязка концевой сноски"/>
    <w:rPr>
      <w:vertAlign w:val="superscript"/>
    </w:rPr>
  </w:style>
  <w:style w:type="character" w:styleId="EndnoteCharacters" w:customStyle="1">
    <w:name w:val="Endnote Characters"/>
    <w:uiPriority w:val="99"/>
    <w:semiHidden/>
    <w:unhideWhenUsed/>
    <w:qFormat/>
    <w:rPr>
      <w:vertAlign w:val="superscript"/>
    </w:rPr>
  </w:style>
  <w:style w:type="character" w:styleId="Style8" w:customStyle="1">
    <w:name w:val="Нижний колонтитул Знак"/>
    <w:basedOn w:val="DefaultParagraphFont"/>
    <w:link w:val="af1"/>
    <w:uiPriority w:val="99"/>
    <w:qFormat/>
    <w:rsid w:val="00a8688c"/>
    <w:rPr/>
  </w:style>
  <w:style w:type="paragraph" w:styleId="Style9" w:customStyle="1">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Style14">
    <w:name w:val="Title"/>
    <w:basedOn w:val="Normal"/>
    <w:uiPriority w:val="10"/>
    <w:qFormat/>
    <w:pPr>
      <w:spacing w:before="300" w:after="200"/>
      <w:contextualSpacing/>
    </w:pPr>
    <w:rPr>
      <w:sz w:val="48"/>
      <w:szCs w:val="48"/>
    </w:rPr>
  </w:style>
  <w:style w:type="paragraph" w:styleId="Style15">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16" w:customStyle="1">
    <w:name w:val="Верхний и нижний колонтитулы"/>
    <w:basedOn w:val="Normal"/>
    <w:qFormat/>
    <w:pPr/>
    <w:rPr/>
  </w:style>
  <w:style w:type="paragraph" w:styleId="Style17">
    <w:name w:val="Header"/>
    <w:basedOn w:val="Normal"/>
    <w:link w:val="40"/>
    <w:uiPriority w:val="99"/>
    <w:unhideWhenUsed/>
    <w:pPr>
      <w:tabs>
        <w:tab w:val="clear" w:pos="708"/>
        <w:tab w:val="center" w:pos="7143" w:leader="none"/>
        <w:tab w:val="right" w:pos="14287" w:leader="none"/>
      </w:tabs>
      <w:spacing w:lineRule="auto" w:line="240" w:before="0" w:after="0"/>
    </w:pPr>
    <w:rPr/>
  </w:style>
  <w:style w:type="paragraph" w:styleId="Style18">
    <w:name w:val="Footer"/>
    <w:basedOn w:val="Normal"/>
    <w:link w:val="af2"/>
    <w:uiPriority w:val="99"/>
    <w:unhideWhenUsed/>
    <w:pPr>
      <w:tabs>
        <w:tab w:val="clear" w:pos="708"/>
        <w:tab w:val="center" w:pos="7143" w:leader="none"/>
        <w:tab w:val="right" w:pos="14287" w:leader="none"/>
      </w:tabs>
      <w:spacing w:lineRule="auto" w:line="240" w:before="0" w:after="0"/>
    </w:pPr>
    <w:rPr/>
  </w:style>
  <w:style w:type="paragraph" w:styleId="Style19">
    <w:name w:val="Footnote Text"/>
    <w:basedOn w:val="Normal"/>
    <w:uiPriority w:val="99"/>
    <w:semiHidden/>
    <w:unhideWhenUsed/>
    <w:pPr>
      <w:spacing w:lineRule="auto" w:line="240" w:before="0" w:after="40"/>
    </w:pPr>
    <w:rPr>
      <w:sz w:val="18"/>
    </w:rPr>
  </w:style>
  <w:style w:type="paragraph" w:styleId="Style20">
    <w:name w:val="Endnote Text"/>
    <w:basedOn w:val="Normal"/>
    <w:uiPriority w:val="99"/>
    <w:semiHidden/>
    <w:unhideWhenUsed/>
    <w:pPr>
      <w:spacing w:lineRule="auto" w:line="240" w:before="0" w:after="0"/>
    </w:pPr>
    <w:rPr>
      <w:sz w:val="20"/>
    </w:rPr>
  </w:style>
  <w:style w:type="paragraph" w:styleId="12">
    <w:name w:val="TOC 1"/>
    <w:basedOn w:val="Normal"/>
    <w:link w:val="10"/>
    <w:uiPriority w:val="39"/>
    <w:unhideWhenUsed/>
    <w:pPr>
      <w:spacing w:before="0" w:after="57"/>
    </w:pPr>
    <w:rPr/>
  </w:style>
  <w:style w:type="paragraph" w:styleId="22">
    <w:name w:val="TOC 2"/>
    <w:basedOn w:val="Normal"/>
    <w:link w:val="20"/>
    <w:uiPriority w:val="39"/>
    <w:unhideWhenUsed/>
    <w:pPr>
      <w:spacing w:before="0" w:after="57"/>
      <w:ind w:left="283" w:hanging="0"/>
    </w:pPr>
    <w:rPr/>
  </w:style>
  <w:style w:type="paragraph" w:styleId="31">
    <w:name w:val="TOC 3"/>
    <w:basedOn w:val="Normal"/>
    <w:uiPriority w:val="39"/>
    <w:unhideWhenUsed/>
    <w:pPr>
      <w:spacing w:before="0" w:after="57"/>
      <w:ind w:left="567" w:hanging="0"/>
    </w:pPr>
    <w:rPr/>
  </w:style>
  <w:style w:type="paragraph" w:styleId="41">
    <w:name w:val="TOC 4"/>
    <w:basedOn w:val="Normal"/>
    <w:link w:val="af0"/>
    <w:uiPriority w:val="39"/>
    <w:unhideWhenUsed/>
    <w:pPr>
      <w:spacing w:before="0" w:after="57"/>
      <w:ind w:left="850" w:hanging="0"/>
    </w:pPr>
    <w:rPr/>
  </w:style>
  <w:style w:type="paragraph" w:styleId="51">
    <w:name w:val="TOC 5"/>
    <w:basedOn w:val="Normal"/>
    <w:uiPriority w:val="39"/>
    <w:unhideWhenUsed/>
    <w:pPr>
      <w:spacing w:before="0" w:after="57"/>
      <w:ind w:left="1134" w:hanging="0"/>
    </w:pPr>
    <w:rPr/>
  </w:style>
  <w:style w:type="paragraph" w:styleId="61">
    <w:name w:val="TOC 6"/>
    <w:basedOn w:val="Normal"/>
    <w:uiPriority w:val="39"/>
    <w:unhideWhenUsed/>
    <w:pPr>
      <w:spacing w:before="0" w:after="57"/>
      <w:ind w:left="1417" w:hanging="0"/>
    </w:pPr>
    <w:rPr/>
  </w:style>
  <w:style w:type="paragraph" w:styleId="71">
    <w:name w:val="TOC 7"/>
    <w:basedOn w:val="Normal"/>
    <w:uiPriority w:val="39"/>
    <w:unhideWhenUsed/>
    <w:pPr>
      <w:spacing w:before="0" w:after="57"/>
      <w:ind w:left="1701" w:hanging="0"/>
    </w:pPr>
    <w:rPr/>
  </w:style>
  <w:style w:type="paragraph" w:styleId="81">
    <w:name w:val="TOC 8"/>
    <w:basedOn w:val="Normal"/>
    <w:uiPriority w:val="39"/>
    <w:unhideWhenUsed/>
    <w:pPr>
      <w:spacing w:before="0" w:after="57"/>
      <w:ind w:left="1984" w:hanging="0"/>
    </w:pPr>
    <w:rPr/>
  </w:style>
  <w:style w:type="paragraph" w:styleId="91">
    <w:name w:val="TOC 9"/>
    <w:basedOn w:val="Normal"/>
    <w:uiPriority w:val="39"/>
    <w:unhideWhenUsed/>
    <w:pPr>
      <w:spacing w:before="0" w:after="57"/>
      <w:ind w:left="2268" w:hanging="0"/>
    </w:pPr>
    <w:rPr/>
  </w:style>
  <w:style w:type="paragraph" w:styleId="TOCHeading">
    <w:name w:val="TOC Heading"/>
    <w:uiPriority w:val="39"/>
    <w:unhideWhenUsed/>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0"/>
    </w:pPr>
    <w:rPr/>
  </w:style>
  <w:style w:type="paragraph" w:styleId="Style21" w:customStyle="1">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uiPriority w:val="59"/>
    <w:rsid w:val="008c02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LibreOffice/7.0.3.1$Windows_X86_64 LibreOffice_project/d7547858d014d4cf69878db179d326fc3483e082</Application>
  <Pages>5</Pages>
  <Words>1348</Words>
  <Characters>10209</Characters>
  <CharactersWithSpaces>11473</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2022-05-29T16:22:00Z</dcterms:created>
  <dc:creator>Наталья</dc:creator>
  <dc:description/>
  <dc:language>ru-RU</dc:language>
  <cp:lastModifiedBy/>
  <dcterms:modified xsi:type="dcterms:W3CDTF">2022-07-25T13:21:41Z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